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40"/>
      </w:pPr>
      <w:r>
        <w:rPr>
          <w:rFonts w:ascii="Arial" w:cs="Arial" w:eastAsia="Arial" w:hAnsi="Arial"/>
          <w:b/>
          <w:bCs/>
          <w:color w:val="D4622A"/>
          <w:sz w:val="64"/>
          <w:szCs w:val="64"/>
        </w:rPr>
        <w:t xml:space="preserve">AC</w:t>
      </w:r>
      <w:r>
        <w:rPr>
          <w:rFonts w:ascii="Arial" w:cs="Arial" w:eastAsia="Arial" w:hAnsi="Arial"/>
          <w:b/>
          <w:bCs/>
          <w:color w:val="1C1A17"/>
          <w:sz w:val="64"/>
          <w:szCs w:val="64"/>
        </w:rPr>
        <w:t xml:space="preserve"> Studios</w:t>
      </w:r>
    </w:p>
    <w:p>
      <w:pPr>
        <w:spacing w:after="60" w:before="0"/>
      </w:pPr>
      <w:r>
        <w:rPr>
          <w:rFonts w:ascii="Arial" w:cs="Arial" w:eastAsia="Arial" w:hAnsi="Arial"/>
          <w:color w:val="6B6259"/>
          <w:sz w:val="28"/>
          <w:szCs w:val="28"/>
        </w:rPr>
        <w:t xml:space="preserve">Project Agreement &amp; Terms of Service</w:t>
      </w:r>
    </w:p>
    <w:p>
      <w:pPr>
        <w:pBdr>
          <w:bottom w:val="single" w:color="E8DDD2" w:sz="4" w:space="1"/>
        </w:pBdr>
        <w:spacing w:after="200" w:before="200"/>
      </w:pP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01 — PARTIES</w:t>
      </w:r>
    </w:p>
    <w:p>
      <w:pPr>
        <w:spacing w:after="80" w:before="80"/>
      </w:pPr>
      <w:r>
        <w:rPr>
          <w:rFonts w:ascii="Arial" w:cs="Arial" w:eastAsia="Arial" w:hAnsi="Arial"/>
          <w:color w:val="1C1A17"/>
          <w:sz w:val="20"/>
          <w:szCs w:val="20"/>
        </w:rPr>
        <w:t xml:space="preserve">This agreement is between: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single" w:color="E8DDD2" w:sz="1"/>
              <w:left w:val="single" w:color="E8DDD2" w:sz="1"/>
              <w:bottom w:val="single" w:color="E8DDD2" w:sz="1"/>
              <w:right w:val="single" w:color="E8DDD2" w:sz="1"/>
            </w:tcBorders>
            <w:shd w:fill="F5EFE6" w:val="clear"/>
            <w:tcMar>
              <w:top w:type="dxa" w:w="120"/>
              <w:left w:type="dxa" w:w="160"/>
              <w:bottom w:type="dxa" w:w="120"/>
              <w:right w:type="dxa" w:w="160"/>
            </w:tcMar>
          </w:tcPr>
          <w:p>
            <w:r>
              <w:rPr>
                <w:rFonts w:ascii="Arial" w:cs="Arial" w:eastAsia="Arial" w:hAnsi="Arial"/>
                <w:b/>
                <w:bCs/>
                <w:color w:val="D4622A"/>
                <w:spacing w:val="40"/>
                <w:sz w:val="18"/>
                <w:szCs w:val="18"/>
              </w:rPr>
              <w:t xml:space="preserve">DESIGNER</w:t>
            </w:r>
          </w:p>
          <w:p>
            <w:pPr>
              <w:spacing w:before="60"/>
            </w:pPr>
            <w:r>
              <w:rPr>
                <w:rFonts w:ascii="Arial" w:cs="Arial" w:eastAsia="Arial" w:hAnsi="Arial"/>
                <w:b/>
                <w:bCs/>
                <w:color w:val="1C1A17"/>
                <w:sz w:val="20"/>
                <w:szCs w:val="20"/>
              </w:rPr>
              <w:t xml:space="preserve">Angela Clemons</w:t>
            </w:r>
          </w:p>
          <w:p>
            <w:r>
              <w:rPr>
                <w:rFonts w:ascii="Arial" w:cs="Arial" w:eastAsia="Arial" w:hAnsi="Arial"/>
                <w:color w:val="6B6259"/>
                <w:sz w:val="18"/>
                <w:szCs w:val="18"/>
              </w:rPr>
              <w:t xml:space="preserve">AC Studios</w:t>
            </w:r>
          </w:p>
          <w:p>
            <w:r>
              <w:rPr>
                <w:rFonts w:ascii="Arial" w:cs="Arial" w:eastAsia="Arial" w:hAnsi="Arial"/>
                <w:color w:val="6B6259"/>
                <w:sz w:val="18"/>
                <w:szCs w:val="18"/>
              </w:rPr>
              <w:t xml:space="preserve">angela.b.clemons@gmail.com</w:t>
            </w:r>
          </w:p>
        </w:tc>
        <w:tc>
          <w:tcPr>
            <w:tcW w:type="dxa" w:w="4800"/>
            <w:tcBorders>
              <w:top w:val="single" w:color="E8DDD2" w:sz="1"/>
              <w:left w:val="single" w:color="E8DDD2" w:sz="1"/>
              <w:bottom w:val="single" w:color="E8DDD2" w:sz="1"/>
              <w:right w:val="single" w:color="E8DDD2" w:sz="1"/>
            </w:tcBorders>
            <w:tcMar>
              <w:top w:type="dxa" w:w="120"/>
              <w:left w:type="dxa" w:w="160"/>
              <w:bottom w:type="dxa" w:w="120"/>
              <w:right w:type="dxa" w:w="160"/>
            </w:tcMar>
          </w:tcPr>
          <w:p>
            <w:r>
              <w:rPr>
                <w:rFonts w:ascii="Arial" w:cs="Arial" w:eastAsia="Arial" w:hAnsi="Arial"/>
                <w:b/>
                <w:bCs/>
                <w:color w:val="D4622A"/>
                <w:spacing w:val="40"/>
                <w:sz w:val="18"/>
                <w:szCs w:val="18"/>
              </w:rPr>
              <w:t xml:space="preserve">CLIENT</w:t>
            </w:r>
          </w:p>
          <w:p>
            <w:pPr>
              <w:spacing w:after="60" w:before="120"/>
            </w:pPr>
            <w:r>
              <w:rPr>
                <w:rFonts w:ascii="Arial" w:cs="Arial" w:eastAsia="Arial" w:hAnsi="Arial"/>
                <w:b/>
                <w:bCs/>
                <w:color w:val="1C1A17"/>
                <w:sz w:val="20"/>
                <w:szCs w:val="20"/>
              </w:rPr>
              <w:t xml:space="preserve">Name / Company:  </w:t>
            </w:r>
            <w:r>
              <w:rPr>
                <w:rFonts w:ascii="Arial" w:cs="Arial" w:eastAsia="Arial" w:hAnsi="Arial"/>
                <w:color w:val="6B6259"/>
                <w:sz w:val="20"/>
                <w:szCs w:val="20"/>
              </w:rPr>
              <w:t xml:space="preserve">_______________________________________</w:t>
            </w:r>
          </w:p>
          <w:p>
            <w:pPr>
              <w:spacing w:after="60" w:before="120"/>
            </w:pPr>
            <w:r>
              <w:rPr>
                <w:rFonts w:ascii="Arial" w:cs="Arial" w:eastAsia="Arial" w:hAnsi="Arial"/>
                <w:b/>
                <w:bCs/>
                <w:color w:val="1C1A17"/>
                <w:sz w:val="20"/>
                <w:szCs w:val="20"/>
              </w:rPr>
              <w:t xml:space="preserve">Email:  </w:t>
            </w:r>
            <w:r>
              <w:rPr>
                <w:rFonts w:ascii="Arial" w:cs="Arial" w:eastAsia="Arial" w:hAnsi="Arial"/>
                <w:color w:val="6B6259"/>
                <w:sz w:val="20"/>
                <w:szCs w:val="20"/>
              </w:rPr>
              <w:t xml:space="preserve">_______________________________________</w:t>
            </w:r>
          </w:p>
          <w:p>
            <w:pPr>
              <w:spacing w:after="60" w:before="120"/>
            </w:pPr>
            <w:r>
              <w:rPr>
                <w:rFonts w:ascii="Arial" w:cs="Arial" w:eastAsia="Arial" w:hAnsi="Arial"/>
                <w:b/>
                <w:bCs/>
                <w:color w:val="1C1A17"/>
                <w:sz w:val="20"/>
                <w:szCs w:val="20"/>
              </w:rPr>
              <w:t xml:space="preserve">Date:  </w:t>
            </w:r>
            <w:r>
              <w:rPr>
                <w:rFonts w:ascii="Arial" w:cs="Arial" w:eastAsia="Arial" w:hAnsi="Arial"/>
                <w:color w:val="6B6259"/>
                <w:sz w:val="20"/>
                <w:szCs w:val="20"/>
              </w:rPr>
              <w:t xml:space="preserve">_______________________________________</w:t>
            </w:r>
          </w:p>
        </w:tc>
      </w:tr>
    </w:tbl>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02 — PROJECT SCOPE</w:t>
      </w:r>
    </w:p>
    <w:p>
      <w:pPr>
        <w:spacing w:after="80" w:before="80"/>
      </w:pPr>
      <w:r>
        <w:rPr>
          <w:rFonts w:ascii="Arial" w:cs="Arial" w:eastAsia="Arial" w:hAnsi="Arial"/>
          <w:color w:val="1C1A17"/>
          <w:sz w:val="20"/>
          <w:szCs w:val="20"/>
        </w:rPr>
        <w:t xml:space="preserve">This agreement covers the following project:</w:t>
      </w:r>
    </w:p>
    <w:p>
      <w:pPr>
        <w:spacing w:after="0" w:before="80"/>
      </w:pPr>
    </w:p>
    <w:p>
      <w:pPr>
        <w:spacing w:after="60" w:before="120"/>
      </w:pPr>
      <w:r>
        <w:rPr>
          <w:rFonts w:ascii="Arial" w:cs="Arial" w:eastAsia="Arial" w:hAnsi="Arial"/>
          <w:b/>
          <w:bCs/>
          <w:color w:val="1C1A17"/>
          <w:sz w:val="20"/>
          <w:szCs w:val="20"/>
        </w:rPr>
        <w:t xml:space="preserve">Project Name / Description:  </w:t>
      </w:r>
      <w:r>
        <w:rPr>
          <w:rFonts w:ascii="Arial" w:cs="Arial" w:eastAsia="Arial" w:hAnsi="Arial"/>
          <w:color w:val="6B6259"/>
          <w:sz w:val="20"/>
          <w:szCs w:val="20"/>
        </w:rPr>
        <w:t xml:space="preserve">_______________________________________</w:t>
      </w:r>
    </w:p>
    <w:p>
      <w:pPr>
        <w:spacing w:after="0" w:before="40"/>
      </w:pPr>
    </w:p>
    <w:p>
      <w:pPr>
        <w:spacing w:after="60" w:before="120"/>
      </w:pPr>
      <w:r>
        <w:rPr>
          <w:rFonts w:ascii="Arial" w:cs="Arial" w:eastAsia="Arial" w:hAnsi="Arial"/>
          <w:b/>
          <w:bCs/>
          <w:color w:val="1C1A17"/>
          <w:sz w:val="20"/>
          <w:szCs w:val="20"/>
        </w:rPr>
        <w:t xml:space="preserve">Service Type (UX/UI, Web Design, Game UI, Audit, Other):  </w:t>
      </w:r>
      <w:r>
        <w:rPr>
          <w:rFonts w:ascii="Arial" w:cs="Arial" w:eastAsia="Arial" w:hAnsi="Arial"/>
          <w:color w:val="6B6259"/>
          <w:sz w:val="20"/>
          <w:szCs w:val="20"/>
        </w:rPr>
        <w:t xml:space="preserve">_______________________________________</w:t>
      </w:r>
    </w:p>
    <w:p>
      <w:pPr>
        <w:spacing w:after="0" w:before="40"/>
      </w:pPr>
    </w:p>
    <w:p>
      <w:pPr>
        <w:spacing w:after="60" w:before="120"/>
      </w:pPr>
      <w:r>
        <w:rPr>
          <w:rFonts w:ascii="Arial" w:cs="Arial" w:eastAsia="Arial" w:hAnsi="Arial"/>
          <w:b/>
          <w:bCs/>
          <w:color w:val="1C1A17"/>
          <w:sz w:val="20"/>
          <w:szCs w:val="20"/>
        </w:rPr>
        <w:t xml:space="preserve">Agreed Deliverables:  </w:t>
      </w:r>
      <w:r>
        <w:rPr>
          <w:rFonts w:ascii="Arial" w:cs="Arial" w:eastAsia="Arial" w:hAnsi="Arial"/>
          <w:color w:val="6B6259"/>
          <w:sz w:val="20"/>
          <w:szCs w:val="20"/>
        </w:rPr>
        <w:t xml:space="preserve">_______________________________________</w:t>
      </w:r>
    </w:p>
    <w:p>
      <w:pPr>
        <w:spacing w:after="0" w:before="40"/>
      </w:pPr>
    </w:p>
    <w:p>
      <w:pPr>
        <w:spacing w:after="60" w:before="120"/>
      </w:pPr>
      <w:r>
        <w:rPr>
          <w:rFonts w:ascii="Arial" w:cs="Arial" w:eastAsia="Arial" w:hAnsi="Arial"/>
          <w:b/>
          <w:bCs/>
          <w:color w:val="1C1A17"/>
          <w:sz w:val="20"/>
          <w:szCs w:val="20"/>
        </w:rPr>
        <w:t xml:space="preserve">Deliverables description (attach additional sheet if needed): </w:t>
      </w:r>
    </w:p>
    <w:p>
      <w:pPr>
        <w:pBdr>
          <w:bottom w:val="single" w:color="E8DDD2" w:sz="2" w:space="1"/>
        </w:pBdr>
        <w:spacing w:after="40" w:before="40"/>
      </w:pPr>
      <w:r>
        <w:rPr>
          <w:rFonts w:ascii="Arial" w:cs="Arial" w:eastAsia="Arial" w:hAnsi="Arial"/>
          <w:sz w:val="20"/>
          <w:szCs w:val="20"/>
        </w:rPr>
        <w:t xml:space="preserve"> </w:t>
      </w:r>
    </w:p>
    <w:p>
      <w:pPr>
        <w:pBdr>
          <w:bottom w:val="single" w:color="E8DDD2" w:sz="2" w:space="1"/>
        </w:pBdr>
        <w:spacing w:after="40" w:before="40"/>
      </w:pPr>
      <w:r>
        <w:rPr>
          <w:rFonts w:ascii="Arial" w:cs="Arial" w:eastAsia="Arial" w:hAnsi="Arial"/>
          <w:sz w:val="20"/>
          <w:szCs w:val="20"/>
        </w:rPr>
        <w:t xml:space="preserve"> </w:t>
      </w:r>
    </w:p>
    <w:p>
      <w:pPr>
        <w:pBdr>
          <w:bottom w:val="single" w:color="E8DDD2" w:sz="2" w:space="1"/>
        </w:pBdr>
        <w:spacing w:after="40" w:before="40"/>
      </w:pPr>
      <w:r>
        <w:rPr>
          <w:rFonts w:ascii="Arial" w:cs="Arial" w:eastAsia="Arial" w:hAnsi="Arial"/>
          <w:sz w:val="20"/>
          <w:szCs w:val="20"/>
        </w:rPr>
        <w:t xml:space="preserve"> </w:t>
      </w:r>
    </w:p>
    <w:p>
      <w:pPr>
        <w:spacing w:after="0" w:before="80"/>
      </w:pPr>
    </w:p>
    <w:p>
      <w:pPr>
        <w:spacing w:after="80" w:before="80"/>
        <w:ind w:left="360"/>
      </w:pPr>
      <w:r>
        <w:rPr>
          <w:rFonts w:ascii="Arial" w:cs="Arial" w:eastAsia="Arial" w:hAnsi="Arial"/>
          <w:b/>
          <w:bCs/>
          <w:color w:val="D4622A"/>
          <w:sz w:val="18"/>
          <w:szCs w:val="18"/>
        </w:rPr>
        <w:t xml:space="preserve">Note: </w:t>
      </w:r>
      <w:r>
        <w:rPr>
          <w:rFonts w:ascii="Arial" w:cs="Arial" w:eastAsia="Arial" w:hAnsi="Arial"/>
          <w:i/>
          <w:iCs/>
          <w:color w:val="6B6259"/>
          <w:sz w:val="18"/>
          <w:szCs w:val="18"/>
        </w:rPr>
        <w:t xml:space="preserve">Anything not listed above is not included. If it comes up mid-project, we talk about it and agree before any additional work starts.</w:t>
      </w: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03 — TIMELINE</w:t>
      </w:r>
    </w:p>
    <w:p>
      <w:pPr>
        <w:spacing w:after="60" w:before="120"/>
      </w:pPr>
      <w:r>
        <w:rPr>
          <w:rFonts w:ascii="Arial" w:cs="Arial" w:eastAsia="Arial" w:hAnsi="Arial"/>
          <w:b/>
          <w:bCs/>
          <w:color w:val="1C1A17"/>
          <w:sz w:val="20"/>
          <w:szCs w:val="20"/>
        </w:rPr>
        <w:t xml:space="preserve">Estimated Start Date:  </w:t>
      </w:r>
      <w:r>
        <w:rPr>
          <w:rFonts w:ascii="Arial" w:cs="Arial" w:eastAsia="Arial" w:hAnsi="Arial"/>
          <w:color w:val="6B6259"/>
          <w:sz w:val="20"/>
          <w:szCs w:val="20"/>
        </w:rPr>
        <w:t xml:space="preserve">_______________________________________</w:t>
      </w:r>
    </w:p>
    <w:p>
      <w:pPr>
        <w:spacing w:after="0" w:before="40"/>
      </w:pPr>
    </w:p>
    <w:p>
      <w:pPr>
        <w:spacing w:after="60" w:before="120"/>
      </w:pPr>
      <w:r>
        <w:rPr>
          <w:rFonts w:ascii="Arial" w:cs="Arial" w:eastAsia="Arial" w:hAnsi="Arial"/>
          <w:b/>
          <w:bCs/>
          <w:color w:val="1C1A17"/>
          <w:sz w:val="20"/>
          <w:szCs w:val="20"/>
        </w:rPr>
        <w:t xml:space="preserve">Estimated Completion Date:  </w:t>
      </w:r>
      <w:r>
        <w:rPr>
          <w:rFonts w:ascii="Arial" w:cs="Arial" w:eastAsia="Arial" w:hAnsi="Arial"/>
          <w:color w:val="6B6259"/>
          <w:sz w:val="20"/>
          <w:szCs w:val="20"/>
        </w:rPr>
        <w:t xml:space="preserve">_______________________________________</w:t>
      </w:r>
    </w:p>
    <w:p>
      <w:pPr>
        <w:spacing w:after="0" w:before="40"/>
      </w:pPr>
    </w:p>
    <w:p>
      <w:pPr>
        <w:spacing w:after="80" w:before="80"/>
      </w:pPr>
      <w:r>
        <w:rPr>
          <w:rFonts w:ascii="Arial" w:cs="Arial" w:eastAsia="Arial" w:hAnsi="Arial"/>
          <w:color w:val="1C1A17"/>
          <w:sz w:val="20"/>
          <w:szCs w:val="20"/>
        </w:rPr>
        <w:t xml:space="preserve">Timeline is based on both parties responding promptly. If the client causes delays (late feedback, late approvals, disappearing), the timeline adjusts by the same amount of time as the delay. That is not a breach by the designer.</w:t>
      </w:r>
    </w:p>
    <w:p>
      <w:pPr>
        <w:spacing w:after="80" w:before="80"/>
        <w:ind w:left="360"/>
      </w:pPr>
      <w:r>
        <w:rPr>
          <w:rFonts w:ascii="Arial" w:cs="Arial" w:eastAsia="Arial" w:hAnsi="Arial"/>
          <w:b/>
          <w:bCs/>
          <w:color w:val="D4622A"/>
          <w:sz w:val="18"/>
          <w:szCs w:val="18"/>
        </w:rPr>
        <w:t xml:space="preserve">Note: </w:t>
      </w:r>
      <w:r>
        <w:rPr>
          <w:rFonts w:ascii="Arial" w:cs="Arial" w:eastAsia="Arial" w:hAnsi="Arial"/>
          <w:i/>
          <w:iCs/>
          <w:color w:val="6B6259"/>
          <w:sz w:val="18"/>
          <w:szCs w:val="18"/>
        </w:rPr>
        <w:t xml:space="preserve">Rush delivery (under 1 week) may incur an additional fee agreed upon before work begins.</w:t>
      </w: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04 — FEES &amp; PAYMENT</w:t>
      </w:r>
    </w:p>
    <w:p>
      <w:pPr>
        <w:spacing w:after="60" w:before="120"/>
      </w:pPr>
      <w:r>
        <w:rPr>
          <w:rFonts w:ascii="Arial" w:cs="Arial" w:eastAsia="Arial" w:hAnsi="Arial"/>
          <w:b/>
          <w:bCs/>
          <w:color w:val="1C1A17"/>
          <w:sz w:val="20"/>
          <w:szCs w:val="20"/>
        </w:rPr>
        <w:t xml:space="preserve">Total Project Fee:  </w:t>
      </w:r>
      <w:r>
        <w:rPr>
          <w:rFonts w:ascii="Arial" w:cs="Arial" w:eastAsia="Arial" w:hAnsi="Arial"/>
          <w:color w:val="6B6259"/>
          <w:sz w:val="20"/>
          <w:szCs w:val="20"/>
        </w:rPr>
        <w:t xml:space="preserve">_______________________________________</w:t>
      </w:r>
    </w:p>
    <w:p>
      <w:pPr>
        <w:spacing w:after="0" w:before="80"/>
      </w:pPr>
    </w:p>
    <w:p>
      <w:pPr>
        <w:spacing w:after="80" w:before="240"/>
      </w:pPr>
      <w:r>
        <w:rPr>
          <w:rFonts w:ascii="Arial" w:cs="Arial" w:eastAsia="Arial" w:hAnsi="Arial"/>
          <w:b/>
          <w:bCs/>
          <w:color w:val="D4622A"/>
          <w:sz w:val="22"/>
          <w:szCs w:val="22"/>
        </w:rPr>
        <w:t xml:space="preserve">Payment Schedule</w:t>
      </w:r>
    </w:p>
    <w:p>
      <w:pPr>
        <w:spacing w:after="80" w:before="80"/>
      </w:pPr>
      <w:r>
        <w:rPr>
          <w:rFonts w:ascii="Arial" w:cs="Arial" w:eastAsia="Arial" w:hAnsi="Arial"/>
          <w:color w:val="1C1A17"/>
          <w:sz w:val="20"/>
          <w:szCs w:val="20"/>
        </w:rPr>
        <w:t xml:space="preserve">Payment is split into two invoices sent via PayPal:</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c>
          <w:tcPr>
            <w:tcW w:type="dxa" w:w="1800"/>
            <w:tcBorders>
              <w:top w:val="single" w:color="E8DDD2" w:sz="1"/>
              <w:left w:val="single" w:color="E8DDD2" w:sz="1"/>
              <w:bottom w:val="single" w:color="E8DDD2" w:sz="1"/>
              <w:right w:val="single" w:color="E8DDD2" w:sz="1"/>
            </w:tcBorders>
            <w:shd w:fill="D4622A" w:val="clear"/>
            <w:tcMar>
              <w:top w:type="dxa" w:w="100"/>
              <w:left w:type="dxa" w:w="140"/>
              <w:bottom w:type="dxa" w:w="100"/>
              <w:right w:type="dxa" w:w="140"/>
            </w:tcMar>
          </w:tcPr>
          <w:p>
            <w:r>
              <w:rPr>
                <w:rFonts w:ascii="Arial" w:cs="Arial" w:eastAsia="Arial" w:hAnsi="Arial"/>
                <w:b/>
                <w:bCs/>
                <w:color w:val="FFFFFF"/>
                <w:sz w:val="20"/>
                <w:szCs w:val="20"/>
              </w:rPr>
              <w:t xml:space="preserve">Invoice 1</w:t>
            </w:r>
          </w:p>
        </w:tc>
        <w:tc>
          <w:tcPr>
            <w:tcW w:type="dxa" w:w="3000"/>
            <w:tcBorders>
              <w:top w:val="single" w:color="E8DDD2" w:sz="1"/>
              <w:left w:val="single" w:color="E8DDD2" w:sz="1"/>
              <w:bottom w:val="single" w:color="E8DDD2" w:sz="1"/>
              <w:right w:val="single" w:color="E8DDD2" w:sz="1"/>
            </w:tcBorders>
            <w:shd w:fill="F5EFE6" w:val="clear"/>
            <w:tcMar>
              <w:top w:type="dxa" w:w="100"/>
              <w:left w:type="dxa" w:w="140"/>
              <w:bottom w:type="dxa" w:w="100"/>
              <w:right w:type="dxa" w:w="140"/>
            </w:tcMar>
          </w:tcPr>
          <w:p>
            <w:r>
              <w:rPr>
                <w:rFonts w:ascii="Arial" w:cs="Arial" w:eastAsia="Arial" w:hAnsi="Arial"/>
                <w:b/>
                <w:bCs/>
                <w:color w:val="1C1A17"/>
                <w:sz w:val="20"/>
                <w:szCs w:val="20"/>
              </w:rPr>
              <w:t xml:space="preserve">50% deposit</w:t>
            </w:r>
          </w:p>
        </w:tc>
        <w:tc>
          <w:tcPr>
            <w:tcW w:type="dxa" w:w="4560"/>
            <w:tcBorders>
              <w:top w:val="single" w:color="E8DDD2" w:sz="1"/>
              <w:left w:val="single" w:color="E8DDD2" w:sz="1"/>
              <w:bottom w:val="single" w:color="E8DDD2" w:sz="1"/>
              <w:right w:val="single" w:color="E8DDD2" w:sz="1"/>
            </w:tcBorders>
            <w:tcMar>
              <w:top w:type="dxa" w:w="100"/>
              <w:left w:type="dxa" w:w="140"/>
              <w:bottom w:type="dxa" w:w="100"/>
              <w:right w:type="dxa" w:w="140"/>
            </w:tcMar>
          </w:tcPr>
          <w:p>
            <w:r>
              <w:rPr>
                <w:rFonts w:ascii="Arial" w:cs="Arial" w:eastAsia="Arial" w:hAnsi="Arial"/>
                <w:color w:val="6B6259"/>
                <w:sz w:val="20"/>
                <w:szCs w:val="20"/>
              </w:rPr>
              <w:t xml:space="preserve">Due before any work begins. Non-refundable once work starts.</w:t>
            </w:r>
          </w:p>
        </w:tc>
      </w:tr>
      <w:tr>
        <w:tc>
          <w:tcPr>
            <w:tcW w:type="dxa" w:w="1800"/>
            <w:tcBorders>
              <w:top w:val="single" w:color="E8DDD2" w:sz="1"/>
              <w:left w:val="single" w:color="E8DDD2" w:sz="1"/>
              <w:bottom w:val="single" w:color="E8DDD2" w:sz="1"/>
              <w:right w:val="single" w:color="E8DDD2" w:sz="1"/>
            </w:tcBorders>
            <w:shd w:fill="D4622A" w:val="clear"/>
            <w:tcMar>
              <w:top w:type="dxa" w:w="100"/>
              <w:left w:type="dxa" w:w="140"/>
              <w:bottom w:type="dxa" w:w="100"/>
              <w:right w:type="dxa" w:w="140"/>
            </w:tcMar>
          </w:tcPr>
          <w:p>
            <w:r>
              <w:rPr>
                <w:rFonts w:ascii="Arial" w:cs="Arial" w:eastAsia="Arial" w:hAnsi="Arial"/>
                <w:b/>
                <w:bCs/>
                <w:color w:val="FFFFFF"/>
                <w:sz w:val="20"/>
                <w:szCs w:val="20"/>
              </w:rPr>
              <w:t xml:space="preserve">Invoice 2</w:t>
            </w:r>
          </w:p>
        </w:tc>
        <w:tc>
          <w:tcPr>
            <w:tcW w:type="dxa" w:w="3000"/>
            <w:tcBorders>
              <w:top w:val="single" w:color="E8DDD2" w:sz="1"/>
              <w:left w:val="single" w:color="E8DDD2" w:sz="1"/>
              <w:bottom w:val="single" w:color="E8DDD2" w:sz="1"/>
              <w:right w:val="single" w:color="E8DDD2" w:sz="1"/>
            </w:tcBorders>
            <w:shd w:fill="F5EFE6" w:val="clear"/>
            <w:tcMar>
              <w:top w:type="dxa" w:w="100"/>
              <w:left w:type="dxa" w:w="140"/>
              <w:bottom w:type="dxa" w:w="100"/>
              <w:right w:type="dxa" w:w="140"/>
            </w:tcMar>
          </w:tcPr>
          <w:p>
            <w:r>
              <w:rPr>
                <w:rFonts w:ascii="Arial" w:cs="Arial" w:eastAsia="Arial" w:hAnsi="Arial"/>
                <w:b/>
                <w:bCs/>
                <w:color w:val="1C1A17"/>
                <w:sz w:val="20"/>
                <w:szCs w:val="20"/>
              </w:rPr>
              <w:t xml:space="preserve">50% final payment</w:t>
            </w:r>
          </w:p>
        </w:tc>
        <w:tc>
          <w:tcPr>
            <w:tcW w:type="dxa" w:w="4560"/>
            <w:tcBorders>
              <w:top w:val="single" w:color="E8DDD2" w:sz="1"/>
              <w:left w:val="single" w:color="E8DDD2" w:sz="1"/>
              <w:bottom w:val="single" w:color="E8DDD2" w:sz="1"/>
              <w:right w:val="single" w:color="E8DDD2" w:sz="1"/>
            </w:tcBorders>
            <w:tcMar>
              <w:top w:type="dxa" w:w="100"/>
              <w:left w:type="dxa" w:w="140"/>
              <w:bottom w:type="dxa" w:w="100"/>
              <w:right w:type="dxa" w:w="140"/>
            </w:tcMar>
          </w:tcPr>
          <w:p>
            <w:r>
              <w:rPr>
                <w:rFonts w:ascii="Arial" w:cs="Arial" w:eastAsia="Arial" w:hAnsi="Arial"/>
                <w:color w:val="6B6259"/>
                <w:sz w:val="20"/>
                <w:szCs w:val="20"/>
              </w:rPr>
              <w:t xml:space="preserve">Due upon delivery of final files. Ownership transfers when this is received.</w:t>
            </w:r>
          </w:p>
        </w:tc>
      </w:tr>
    </w:tbl>
    <w:p>
      <w:pPr>
        <w:spacing w:after="0" w:before="120"/>
      </w:pPr>
    </w:p>
    <w:p>
      <w:pPr>
        <w:spacing w:after="80" w:before="80"/>
      </w:pPr>
      <w:r>
        <w:rPr>
          <w:rFonts w:ascii="Arial" w:cs="Arial" w:eastAsia="Arial" w:hAnsi="Arial"/>
          <w:color w:val="1C1A17"/>
          <w:sz w:val="20"/>
          <w:szCs w:val="20"/>
        </w:rPr>
        <w:t xml:space="preserve">For larger projects (over $3,000), payment can be split into three milestone installments. This must be agreed upon before the project starts and written into this agreement.</w:t>
      </w:r>
    </w:p>
    <w:p>
      <w:pPr>
        <w:spacing w:after="0" w:before="60"/>
      </w:pPr>
    </w:p>
    <w:p>
      <w:pPr>
        <w:spacing w:after="80" w:before="80"/>
        <w:ind w:left="360"/>
      </w:pPr>
      <w:r>
        <w:rPr>
          <w:rFonts w:ascii="Arial" w:cs="Arial" w:eastAsia="Arial" w:hAnsi="Arial"/>
          <w:b/>
          <w:bCs/>
          <w:color w:val="D4622A"/>
          <w:sz w:val="18"/>
          <w:szCs w:val="18"/>
        </w:rPr>
        <w:t xml:space="preserve">Note: </w:t>
      </w:r>
      <w:r>
        <w:rPr>
          <w:rFonts w:ascii="Arial" w:cs="Arial" w:eastAsia="Arial" w:hAnsi="Arial"/>
          <w:i/>
          <w:iCs/>
          <w:color w:val="6B6259"/>
          <w:sz w:val="18"/>
          <w:szCs w:val="18"/>
        </w:rPr>
        <w:t xml:space="preserve">Invoices are due within 7 days of being sent. Late payments may pause work until the balance is cleared.</w:t>
      </w: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05 — REVISIONS</w:t>
      </w:r>
    </w:p>
    <w:p>
      <w:pPr>
        <w:spacing w:after="60" w:before="120"/>
      </w:pPr>
      <w:r>
        <w:rPr>
          <w:rFonts w:ascii="Arial" w:cs="Arial" w:eastAsia="Arial" w:hAnsi="Arial"/>
          <w:b/>
          <w:bCs/>
          <w:color w:val="1C1A17"/>
          <w:sz w:val="20"/>
          <w:szCs w:val="20"/>
        </w:rPr>
        <w:t xml:space="preserve">Revision rounds included in this project:  </w:t>
      </w:r>
      <w:r>
        <w:rPr>
          <w:rFonts w:ascii="Arial" w:cs="Arial" w:eastAsia="Arial" w:hAnsi="Arial"/>
          <w:color w:val="6B6259"/>
          <w:sz w:val="20"/>
          <w:szCs w:val="20"/>
        </w:rPr>
        <w:t xml:space="preserve">_______________________________________</w:t>
      </w:r>
    </w:p>
    <w:p>
      <w:pPr>
        <w:spacing w:after="0" w:before="80"/>
      </w:pPr>
    </w:p>
    <w:p>
      <w:pPr>
        <w:spacing w:after="80" w:before="80"/>
      </w:pPr>
      <w:r>
        <w:rPr>
          <w:rFonts w:ascii="Arial" w:cs="Arial" w:eastAsia="Arial" w:hAnsi="Arial"/>
          <w:color w:val="1C1A17"/>
          <w:sz w:val="20"/>
          <w:szCs w:val="20"/>
        </w:rPr>
        <w:t xml:space="preserve">A revision round means a consolidated batch of feedback from the client, responded to in one pass by the designer. A revision is not the same as a new direction or a new feature.</w:t>
      </w:r>
    </w:p>
    <w:p>
      <w:pPr>
        <w:spacing w:after="0" w:before="60"/>
      </w:pPr>
    </w:p>
    <w:p>
      <w:pPr>
        <w:spacing w:after="80" w:before="80"/>
      </w:pPr>
      <w:r>
        <w:rPr>
          <w:rFonts w:ascii="Arial" w:cs="Arial" w:eastAsia="Arial" w:hAnsi="Arial"/>
          <w:color w:val="1C1A17"/>
          <w:sz w:val="20"/>
          <w:szCs w:val="20"/>
        </w:rPr>
        <w:t xml:space="preserve">Additional revision rounds beyond what is agreed above will be billed at an hourly rate agreed upon before the extra work begins. Additional rounds will not start until that fee is agreed to in writing.</w:t>
      </w:r>
    </w:p>
    <w:p>
      <w:pPr>
        <w:spacing w:after="80" w:before="80"/>
        <w:ind w:left="360"/>
      </w:pPr>
      <w:r>
        <w:rPr>
          <w:rFonts w:ascii="Arial" w:cs="Arial" w:eastAsia="Arial" w:hAnsi="Arial"/>
          <w:b/>
          <w:bCs/>
          <w:color w:val="D4622A"/>
          <w:sz w:val="18"/>
          <w:szCs w:val="18"/>
        </w:rPr>
        <w:t xml:space="preserve">Note: </w:t>
      </w:r>
      <w:r>
        <w:rPr>
          <w:rFonts w:ascii="Arial" w:cs="Arial" w:eastAsia="Arial" w:hAnsi="Arial"/>
          <w:i/>
          <w:iCs/>
          <w:color w:val="6B6259"/>
          <w:sz w:val="18"/>
          <w:szCs w:val="18"/>
        </w:rPr>
        <w:t xml:space="preserve">If the client changes the direction substantially mid-project, that is a scope change, not a revision. We will re-agree on timeline and cost before proceeding.</w:t>
      </w: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06 — OWNERSHIP &amp; INTELLECTUAL PROPERTY</w:t>
      </w:r>
    </w:p>
    <w:p>
      <w:pPr>
        <w:spacing w:after="80" w:before="240"/>
      </w:pPr>
      <w:r>
        <w:rPr>
          <w:rFonts w:ascii="Arial" w:cs="Arial" w:eastAsia="Arial" w:hAnsi="Arial"/>
          <w:b/>
          <w:bCs/>
          <w:color w:val="D4622A"/>
          <w:sz w:val="22"/>
          <w:szCs w:val="22"/>
        </w:rPr>
        <w:t xml:space="preserve">What the Client Owns (Upon Final Payment)</w:t>
      </w:r>
    </w:p>
    <w:p>
      <w:pPr>
        <w:spacing w:after="80" w:before="80"/>
      </w:pPr>
      <w:r>
        <w:rPr>
          <w:rFonts w:ascii="Arial" w:cs="Arial" w:eastAsia="Arial" w:hAnsi="Arial"/>
          <w:color w:val="1C1A17"/>
          <w:sz w:val="20"/>
          <w:szCs w:val="20"/>
        </w:rPr>
        <w:t xml:space="preserve">When the final invoice is paid in full, the client receives full ownership of all final deliverables. This includes all copyright in the final designs, files, and finished work created specifically for this project. The client can use, modify, resell, or do whatever they want with it.</w:t>
      </w:r>
    </w:p>
    <w:p>
      <w:pPr>
        <w:spacing w:after="0" w:before="60"/>
      </w:pPr>
    </w:p>
    <w:p>
      <w:pPr>
        <w:spacing w:after="80" w:before="240"/>
      </w:pPr>
      <w:r>
        <w:rPr>
          <w:rFonts w:ascii="Arial" w:cs="Arial" w:eastAsia="Arial" w:hAnsi="Arial"/>
          <w:b/>
          <w:bCs/>
          <w:color w:val="D4622A"/>
          <w:sz w:val="22"/>
          <w:szCs w:val="22"/>
        </w:rPr>
        <w:t xml:space="preserve">What the Designer Keeps</w:t>
      </w:r>
    </w:p>
    <w:p>
      <w:pPr>
        <w:pStyle w:val="ListParagraph"/>
        <w:numPr>
          <w:ilvl w:val="0"/>
          <w:numId w:val="2"/>
        </w:numPr>
        <w:spacing w:after="40" w:before="40"/>
      </w:pPr>
      <w:r>
        <w:rPr>
          <w:rFonts w:ascii="Arial" w:cs="Arial" w:eastAsia="Arial" w:hAnsi="Arial"/>
          <w:color w:val="1C1A17"/>
          <w:sz w:val="20"/>
          <w:szCs w:val="20"/>
        </w:rPr>
        <w:t xml:space="preserve">Preliminary work, sketches, concepts, and directions that were not selected or approved</w:t>
      </w:r>
    </w:p>
    <w:p>
      <w:pPr>
        <w:pStyle w:val="ListParagraph"/>
        <w:numPr>
          <w:ilvl w:val="0"/>
          <w:numId w:val="2"/>
        </w:numPr>
        <w:spacing w:after="40" w:before="40"/>
      </w:pPr>
      <w:r>
        <w:rPr>
          <w:rFonts w:ascii="Arial" w:cs="Arial" w:eastAsia="Arial" w:hAnsi="Arial"/>
          <w:color w:val="1C1A17"/>
          <w:sz w:val="20"/>
          <w:szCs w:val="20"/>
        </w:rPr>
        <w:t xml:space="preserve">Designer tools: reusable components, code snippets, Figma libraries, and design systems developed independently</w:t>
      </w:r>
    </w:p>
    <w:p>
      <w:pPr>
        <w:pStyle w:val="ListParagraph"/>
        <w:numPr>
          <w:ilvl w:val="0"/>
          <w:numId w:val="2"/>
        </w:numPr>
        <w:spacing w:after="40" w:before="40"/>
      </w:pPr>
      <w:r>
        <w:rPr>
          <w:rFonts w:ascii="Arial" w:cs="Arial" w:eastAsia="Arial" w:hAnsi="Arial"/>
          <w:color w:val="1C1A17"/>
          <w:sz w:val="20"/>
          <w:szCs w:val="20"/>
        </w:rPr>
        <w:t xml:space="preserve">The right to display the completed final work in portfolio, case studies, and promotional materials</w:t>
      </w:r>
    </w:p>
    <w:p>
      <w:pPr>
        <w:spacing w:after="0" w:before="60"/>
      </w:pPr>
    </w:p>
    <w:p>
      <w:pPr>
        <w:spacing w:after="80" w:before="240"/>
      </w:pPr>
      <w:r>
        <w:rPr>
          <w:rFonts w:ascii="Arial" w:cs="Arial" w:eastAsia="Arial" w:hAnsi="Arial"/>
          <w:b/>
          <w:bCs/>
          <w:color w:val="D4622A"/>
          <w:sz w:val="22"/>
          <w:szCs w:val="22"/>
        </w:rPr>
        <w:t xml:space="preserve">Before Final Payment</w:t>
      </w:r>
    </w:p>
    <w:p>
      <w:pPr>
        <w:spacing w:after="80" w:before="80"/>
      </w:pPr>
      <w:r>
        <w:rPr>
          <w:rFonts w:ascii="Arial" w:cs="Arial" w:eastAsia="Arial" w:hAnsi="Arial"/>
          <w:color w:val="1C1A17"/>
          <w:sz w:val="20"/>
          <w:szCs w:val="20"/>
        </w:rPr>
        <w:t xml:space="preserve">The designer retains full ownership of all work until final payment is received. No files, designs, or deliverables should be used publicly or commercially until the final invoice is paid.</w:t>
      </w:r>
    </w:p>
    <w:p>
      <w:pPr>
        <w:spacing w:after="0" w:before="60"/>
      </w:pPr>
    </w:p>
    <w:p>
      <w:pPr>
        <w:spacing w:after="80" w:before="80"/>
        <w:ind w:left="360"/>
      </w:pPr>
      <w:r>
        <w:rPr>
          <w:rFonts w:ascii="Arial" w:cs="Arial" w:eastAsia="Arial" w:hAnsi="Arial"/>
          <w:b/>
          <w:bCs/>
          <w:color w:val="D4622A"/>
          <w:sz w:val="18"/>
          <w:szCs w:val="18"/>
        </w:rPr>
        <w:t xml:space="preserve">Note: </w:t>
      </w:r>
      <w:r>
        <w:rPr>
          <w:rFonts w:ascii="Arial" w:cs="Arial" w:eastAsia="Arial" w:hAnsi="Arial"/>
          <w:i/>
          <w:iCs/>
          <w:color w:val="6B6259"/>
          <w:sz w:val="18"/>
          <w:szCs w:val="18"/>
        </w:rPr>
        <w:t xml:space="preserve">This agreement uses the Assignment of Rights model (AIGA Option 3). Full copyright transfers to the client on payment. The designer is not an employee and this is not a work-made-for-hire arrangement.</w:t>
      </w: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07 — CANCELLATION</w:t>
      </w:r>
    </w:p>
    <w:p>
      <w:pPr>
        <w:spacing w:after="80" w:before="80"/>
      </w:pPr>
      <w:r>
        <w:rPr>
          <w:rFonts w:ascii="Arial" w:cs="Arial" w:eastAsia="Arial" w:hAnsi="Arial"/>
          <w:color w:val="1C1A17"/>
          <w:sz w:val="20"/>
          <w:szCs w:val="20"/>
        </w:rPr>
        <w:t xml:space="preserve">Either party can cancel this project with written notice (email is fine).</w:t>
      </w:r>
    </w:p>
    <w:p>
      <w:pPr>
        <w:spacing w:after="0" w:before="60"/>
      </w:pPr>
    </w:p>
    <w:p>
      <w:pPr>
        <w:spacing w:after="80" w:before="240"/>
      </w:pPr>
      <w:r>
        <w:rPr>
          <w:rFonts w:ascii="Arial" w:cs="Arial" w:eastAsia="Arial" w:hAnsi="Arial"/>
          <w:b/>
          <w:bCs/>
          <w:color w:val="D4622A"/>
          <w:sz w:val="22"/>
          <w:szCs w:val="22"/>
        </w:rPr>
        <w:t xml:space="preserve">If the Client Cancels</w:t>
      </w:r>
    </w:p>
    <w:p>
      <w:pPr>
        <w:pStyle w:val="ListParagraph"/>
        <w:numPr>
          <w:ilvl w:val="0"/>
          <w:numId w:val="2"/>
        </w:numPr>
        <w:spacing w:after="40" w:before="40"/>
      </w:pPr>
      <w:r>
        <w:rPr>
          <w:rFonts w:ascii="Arial" w:cs="Arial" w:eastAsia="Arial" w:hAnsi="Arial"/>
          <w:color w:val="1C1A17"/>
          <w:sz w:val="20"/>
          <w:szCs w:val="20"/>
        </w:rPr>
        <w:t xml:space="preserve">The 50% deposit is non-refundable once work has begun</w:t>
      </w:r>
    </w:p>
    <w:p>
      <w:pPr>
        <w:pStyle w:val="ListParagraph"/>
        <w:numPr>
          <w:ilvl w:val="0"/>
          <w:numId w:val="2"/>
        </w:numPr>
        <w:spacing w:after="40" w:before="40"/>
      </w:pPr>
      <w:r>
        <w:rPr>
          <w:rFonts w:ascii="Arial" w:cs="Arial" w:eastAsia="Arial" w:hAnsi="Arial"/>
          <w:color w:val="1C1A17"/>
          <w:sz w:val="20"/>
          <w:szCs w:val="20"/>
        </w:rPr>
        <w:t xml:space="preserve">Any work completed beyond the deposit value will be billed at a prorated rate based on hours worked</w:t>
      </w:r>
    </w:p>
    <w:p>
      <w:pPr>
        <w:pStyle w:val="ListParagraph"/>
        <w:numPr>
          <w:ilvl w:val="0"/>
          <w:numId w:val="2"/>
        </w:numPr>
        <w:spacing w:after="40" w:before="40"/>
      </w:pPr>
      <w:r>
        <w:rPr>
          <w:rFonts w:ascii="Arial" w:cs="Arial" w:eastAsia="Arial" w:hAnsi="Arial"/>
          <w:color w:val="1C1A17"/>
          <w:sz w:val="20"/>
          <w:szCs w:val="20"/>
        </w:rPr>
        <w:t xml:space="preserve">The client does not receive rights to any work in progress or final files until the outstanding balance is paid</w:t>
      </w:r>
    </w:p>
    <w:p>
      <w:pPr>
        <w:spacing w:after="0" w:before="60"/>
      </w:pPr>
    </w:p>
    <w:p>
      <w:pPr>
        <w:spacing w:after="80" w:before="240"/>
      </w:pPr>
      <w:r>
        <w:rPr>
          <w:rFonts w:ascii="Arial" w:cs="Arial" w:eastAsia="Arial" w:hAnsi="Arial"/>
          <w:b/>
          <w:bCs/>
          <w:color w:val="D4622A"/>
          <w:sz w:val="22"/>
          <w:szCs w:val="22"/>
        </w:rPr>
        <w:t xml:space="preserve">If the Designer Cancels</w:t>
      </w:r>
    </w:p>
    <w:p>
      <w:pPr>
        <w:pStyle w:val="ListParagraph"/>
        <w:numPr>
          <w:ilvl w:val="0"/>
          <w:numId w:val="2"/>
        </w:numPr>
        <w:spacing w:after="40" w:before="40"/>
      </w:pPr>
      <w:r>
        <w:rPr>
          <w:rFonts w:ascii="Arial" w:cs="Arial" w:eastAsia="Arial" w:hAnsi="Arial"/>
          <w:color w:val="1C1A17"/>
          <w:sz w:val="20"/>
          <w:szCs w:val="20"/>
        </w:rPr>
        <w:t xml:space="preserve">The client receives a full refund of the deposit</w:t>
      </w:r>
    </w:p>
    <w:p>
      <w:pPr>
        <w:pStyle w:val="ListParagraph"/>
        <w:numPr>
          <w:ilvl w:val="0"/>
          <w:numId w:val="2"/>
        </w:numPr>
        <w:spacing w:after="40" w:before="40"/>
      </w:pPr>
      <w:r>
        <w:rPr>
          <w:rFonts w:ascii="Arial" w:cs="Arial" w:eastAsia="Arial" w:hAnsi="Arial"/>
          <w:color w:val="1C1A17"/>
          <w:sz w:val="20"/>
          <w:szCs w:val="20"/>
        </w:rPr>
        <w:t xml:space="preserve">The designer will provide all work completed to that point at no charge</w:t>
      </w:r>
    </w:p>
    <w:p>
      <w:pPr>
        <w:spacing w:after="80" w:before="80"/>
        <w:ind w:left="360"/>
      </w:pPr>
      <w:r>
        <w:rPr>
          <w:rFonts w:ascii="Arial" w:cs="Arial" w:eastAsia="Arial" w:hAnsi="Arial"/>
          <w:b/>
          <w:bCs/>
          <w:color w:val="D4622A"/>
          <w:sz w:val="18"/>
          <w:szCs w:val="18"/>
        </w:rPr>
        <w:t xml:space="preserve">Note: </w:t>
      </w:r>
      <w:r>
        <w:rPr>
          <w:rFonts w:ascii="Arial" w:cs="Arial" w:eastAsia="Arial" w:hAnsi="Arial"/>
          <w:i/>
          <w:iCs/>
          <w:color w:val="6B6259"/>
          <w:sz w:val="18"/>
          <w:szCs w:val="18"/>
        </w:rPr>
        <w:t xml:space="preserve">Cancellation protects both parties. The deposit is not a punishment. It compensates the designer for blocked time that could have gone to other clients.</w:t>
      </w: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08 — CONFIDENTIALITY</w:t>
      </w:r>
    </w:p>
    <w:p>
      <w:pPr>
        <w:spacing w:after="80" w:before="80"/>
      </w:pPr>
      <w:r>
        <w:rPr>
          <w:rFonts w:ascii="Arial" w:cs="Arial" w:eastAsia="Arial" w:hAnsi="Arial"/>
          <w:color w:val="1C1A17"/>
          <w:sz w:val="20"/>
          <w:szCs w:val="20"/>
        </w:rPr>
        <w:t xml:space="preserve">Both parties agree to keep the other party's confidential business information private. The designer will not share client project details, content, or materials with third parties without permission. The client will not share the designer's proprietary processes, tools, or unpublished work.</w:t>
      </w:r>
    </w:p>
    <w:p>
      <w:pPr>
        <w:spacing w:after="0" w:before="60"/>
      </w:pPr>
    </w:p>
    <w:p>
      <w:pPr>
        <w:spacing w:after="80" w:before="80"/>
      </w:pPr>
      <w:r>
        <w:rPr>
          <w:rFonts w:ascii="Arial" w:cs="Arial" w:eastAsia="Arial" w:hAnsi="Arial"/>
          <w:color w:val="1C1A17"/>
          <w:sz w:val="20"/>
          <w:szCs w:val="20"/>
        </w:rPr>
        <w:t xml:space="preserve">This does not apply to information that is already publicly known, or that either party is required to disclose by law.</w:t>
      </w: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09 — CLIENT RESPONSIBILITIES</w:t>
      </w:r>
    </w:p>
    <w:p>
      <w:pPr>
        <w:spacing w:after="80" w:before="80"/>
      </w:pPr>
      <w:r>
        <w:rPr>
          <w:rFonts w:ascii="Arial" w:cs="Arial" w:eastAsia="Arial" w:hAnsi="Arial"/>
          <w:color w:val="1C1A17"/>
          <w:sz w:val="20"/>
          <w:szCs w:val="20"/>
        </w:rPr>
        <w:t xml:space="preserve">For this project to go smoothly, the client agrees to:</w:t>
      </w:r>
    </w:p>
    <w:p>
      <w:pPr>
        <w:pStyle w:val="ListParagraph"/>
        <w:numPr>
          <w:ilvl w:val="0"/>
          <w:numId w:val="2"/>
        </w:numPr>
        <w:spacing w:after="40" w:before="40"/>
      </w:pPr>
      <w:r>
        <w:rPr>
          <w:rFonts w:ascii="Arial" w:cs="Arial" w:eastAsia="Arial" w:hAnsi="Arial"/>
          <w:color w:val="1C1A17"/>
          <w:sz w:val="20"/>
          <w:szCs w:val="20"/>
        </w:rPr>
        <w:t xml:space="preserve">Provide content, assets, and feedback in a timely manner as requested</w:t>
      </w:r>
    </w:p>
    <w:p>
      <w:pPr>
        <w:pStyle w:val="ListParagraph"/>
        <w:numPr>
          <w:ilvl w:val="0"/>
          <w:numId w:val="2"/>
        </w:numPr>
        <w:spacing w:after="40" w:before="40"/>
      </w:pPr>
      <w:r>
        <w:rPr>
          <w:rFonts w:ascii="Arial" w:cs="Arial" w:eastAsia="Arial" w:hAnsi="Arial"/>
          <w:color w:val="1C1A17"/>
          <w:sz w:val="20"/>
          <w:szCs w:val="20"/>
        </w:rPr>
        <w:t xml:space="preserve">Have one clear point of contact for approvals and decisions</w:t>
      </w:r>
    </w:p>
    <w:p>
      <w:pPr>
        <w:pStyle w:val="ListParagraph"/>
        <w:numPr>
          <w:ilvl w:val="0"/>
          <w:numId w:val="2"/>
        </w:numPr>
        <w:spacing w:after="40" w:before="40"/>
      </w:pPr>
      <w:r>
        <w:rPr>
          <w:rFonts w:ascii="Arial" w:cs="Arial" w:eastAsia="Arial" w:hAnsi="Arial"/>
          <w:color w:val="1C1A17"/>
          <w:sz w:val="20"/>
          <w:szCs w:val="20"/>
        </w:rPr>
        <w:t xml:space="preserve">Review deliverables within 5 business days and provide written feedback</w:t>
      </w:r>
    </w:p>
    <w:p>
      <w:pPr>
        <w:pStyle w:val="ListParagraph"/>
        <w:numPr>
          <w:ilvl w:val="0"/>
          <w:numId w:val="2"/>
        </w:numPr>
        <w:spacing w:after="40" w:before="40"/>
      </w:pPr>
      <w:r>
        <w:rPr>
          <w:rFonts w:ascii="Arial" w:cs="Arial" w:eastAsia="Arial" w:hAnsi="Arial"/>
          <w:color w:val="1C1A17"/>
          <w:sz w:val="20"/>
          <w:szCs w:val="20"/>
        </w:rPr>
        <w:t xml:space="preserve">Ensure all content provided (text, images, logos) is legally owned or licensed by the client</w:t>
      </w:r>
    </w:p>
    <w:p>
      <w:pPr>
        <w:pStyle w:val="ListParagraph"/>
        <w:numPr>
          <w:ilvl w:val="0"/>
          <w:numId w:val="2"/>
        </w:numPr>
        <w:spacing w:after="40" w:before="40"/>
      </w:pPr>
      <w:r>
        <w:rPr>
          <w:rFonts w:ascii="Arial" w:cs="Arial" w:eastAsia="Arial" w:hAnsi="Arial"/>
          <w:color w:val="1C1A17"/>
          <w:sz w:val="20"/>
          <w:szCs w:val="20"/>
        </w:rPr>
        <w:t xml:space="preserve">Be responsible for the accuracy and legality of any claims in the final work</w:t>
      </w:r>
    </w:p>
    <w:p>
      <w:pPr>
        <w:spacing w:after="80" w:before="80"/>
        <w:ind w:left="360"/>
      </w:pPr>
      <w:r>
        <w:rPr>
          <w:rFonts w:ascii="Arial" w:cs="Arial" w:eastAsia="Arial" w:hAnsi="Arial"/>
          <w:b/>
          <w:bCs/>
          <w:color w:val="D4622A"/>
          <w:sz w:val="18"/>
          <w:szCs w:val="18"/>
        </w:rPr>
        <w:t xml:space="preserve">Note: </w:t>
      </w:r>
      <w:r>
        <w:rPr>
          <w:rFonts w:ascii="Arial" w:cs="Arial" w:eastAsia="Arial" w:hAnsi="Arial"/>
          <w:i/>
          <w:iCs/>
          <w:color w:val="6B6259"/>
          <w:sz w:val="18"/>
          <w:szCs w:val="18"/>
        </w:rPr>
        <w:t xml:space="preserve">If reviews or approvals take longer than 5 business days with no communication, the designer reserves the right to pause work and move other projects forward.</w:t>
      </w: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10 — PORTFOLIO RIGHTS</w:t>
      </w:r>
    </w:p>
    <w:p>
      <w:pPr>
        <w:spacing w:after="80" w:before="80"/>
      </w:pPr>
      <w:r>
        <w:rPr>
          <w:rFonts w:ascii="Arial" w:cs="Arial" w:eastAsia="Arial" w:hAnsi="Arial"/>
          <w:color w:val="1C1A17"/>
          <w:sz w:val="20"/>
          <w:szCs w:val="20"/>
        </w:rPr>
        <w:t xml:space="preserve">Once the project is publicly live or delivered, the designer has the right to display the final work in her portfolio, website, case studies, social media, and pitch materials. The designer will not display work that contains client confidential information without permission.</w:t>
      </w:r>
    </w:p>
    <w:p>
      <w:pPr>
        <w:spacing w:after="0" w:before="60"/>
      </w:pPr>
    </w:p>
    <w:p>
      <w:pPr>
        <w:spacing w:after="80" w:before="80"/>
      </w:pPr>
      <w:r>
        <w:rPr>
          <w:rFonts w:ascii="Arial" w:cs="Arial" w:eastAsia="Arial" w:hAnsi="Arial"/>
          <w:color w:val="1C1A17"/>
          <w:sz w:val="20"/>
          <w:szCs w:val="20"/>
        </w:rPr>
        <w:t xml:space="preserve">If the client needs the work kept confidential for a period of time (for example, an unreleased product), note that here:</w:t>
      </w:r>
    </w:p>
    <w:p>
      <w:pPr>
        <w:spacing w:after="0" w:before="40"/>
      </w:pPr>
    </w:p>
    <w:p>
      <w:pPr>
        <w:spacing w:after="60" w:before="120"/>
      </w:pPr>
      <w:r>
        <w:rPr>
          <w:rFonts w:ascii="Arial" w:cs="Arial" w:eastAsia="Arial" w:hAnsi="Arial"/>
          <w:b/>
          <w:bCs/>
          <w:color w:val="1C1A17"/>
          <w:sz w:val="20"/>
          <w:szCs w:val="20"/>
        </w:rPr>
        <w:t xml:space="preserve">Confidentiality period (if applicable):  </w:t>
      </w:r>
      <w:r>
        <w:rPr>
          <w:rFonts w:ascii="Arial" w:cs="Arial" w:eastAsia="Arial" w:hAnsi="Arial"/>
          <w:color w:val="6B6259"/>
          <w:sz w:val="20"/>
          <w:szCs w:val="20"/>
        </w:rPr>
        <w:t xml:space="preserve">_______________________________________</w:t>
      </w: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11 — LIMITATION OF LIABILITY</w:t>
      </w:r>
    </w:p>
    <w:p>
      <w:pPr>
        <w:spacing w:after="80" w:before="80"/>
      </w:pPr>
      <w:r>
        <w:rPr>
          <w:rFonts w:ascii="Arial" w:cs="Arial" w:eastAsia="Arial" w:hAnsi="Arial"/>
          <w:b/>
          <w:bCs/>
          <w:color w:val="1C1A17"/>
          <w:sz w:val="18"/>
          <w:szCs w:val="18"/>
        </w:rPr>
        <w:t xml:space="preserve">THE DESIGNER'S MAXIMUM LIABILITY TO THE CLIENT FOR ANY CLAIM ARISING FROM THIS AGREEMENT SHALL NOT EXCEED THE TOTAL FEES PAID BY THE CLIENT FOR THIS PROJECT. THE DESIGNER SHALL NOT BE LIABLE FOR ANY LOST PROFITS, LOST DATA, BUSINESS INTERRUPTION, OR INDIRECT DAMAGES OF ANY KIND.</w:t>
      </w:r>
    </w:p>
    <w:p>
      <w:pPr>
        <w:spacing w:after="0" w:before="60"/>
      </w:pPr>
    </w:p>
    <w:p>
      <w:pPr>
        <w:spacing w:after="80" w:before="80"/>
      </w:pPr>
      <w:r>
        <w:rPr>
          <w:rFonts w:ascii="Arial" w:cs="Arial" w:eastAsia="Arial" w:hAnsi="Arial"/>
          <w:color w:val="1C1A17"/>
          <w:sz w:val="20"/>
          <w:szCs w:val="20"/>
        </w:rPr>
        <w:t xml:space="preserve">Both parties agree to resolve disputes first by direct negotiation, then by mediation if needed. Both parties waive the right to a jury trial for disputes arising from this agreement. Governing law: the State of Alabama.</w:t>
      </w: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12 — GENERAL</w:t>
      </w:r>
    </w:p>
    <w:p>
      <w:pPr>
        <w:pStyle w:val="ListParagraph"/>
        <w:numPr>
          <w:ilvl w:val="0"/>
          <w:numId w:val="2"/>
        </w:numPr>
        <w:spacing w:after="40" w:before="40"/>
      </w:pPr>
      <w:r>
        <w:rPr>
          <w:rFonts w:ascii="Arial" w:cs="Arial" w:eastAsia="Arial" w:hAnsi="Arial"/>
          <w:color w:val="1C1A17"/>
          <w:sz w:val="20"/>
          <w:szCs w:val="20"/>
        </w:rPr>
        <w:t xml:space="preserve">This agreement can only be modified in writing signed by both parties, or confirmed by email.</w:t>
      </w:r>
    </w:p>
    <w:p>
      <w:pPr>
        <w:pStyle w:val="ListParagraph"/>
        <w:numPr>
          <w:ilvl w:val="0"/>
          <w:numId w:val="2"/>
        </w:numPr>
        <w:spacing w:after="40" w:before="40"/>
      </w:pPr>
      <w:r>
        <w:rPr>
          <w:rFonts w:ascii="Arial" w:cs="Arial" w:eastAsia="Arial" w:hAnsi="Arial"/>
          <w:color w:val="1C1A17"/>
          <w:sz w:val="20"/>
          <w:szCs w:val="20"/>
        </w:rPr>
        <w:t xml:space="preserve">The designer is an independent contractor, not an employee or business partner of the client.</w:t>
      </w:r>
    </w:p>
    <w:p>
      <w:pPr>
        <w:pStyle w:val="ListParagraph"/>
        <w:numPr>
          <w:ilvl w:val="0"/>
          <w:numId w:val="2"/>
        </w:numPr>
        <w:spacing w:after="40" w:before="40"/>
      </w:pPr>
      <w:r>
        <w:rPr>
          <w:rFonts w:ascii="Arial" w:cs="Arial" w:eastAsia="Arial" w:hAnsi="Arial"/>
          <w:color w:val="1C1A17"/>
          <w:sz w:val="20"/>
          <w:szCs w:val="20"/>
        </w:rPr>
        <w:t xml:space="preserve">The client may not hire any contractor introduced by the designer directly during this project or for 6 months after.</w:t>
      </w:r>
    </w:p>
    <w:p>
      <w:pPr>
        <w:pStyle w:val="ListParagraph"/>
        <w:numPr>
          <w:ilvl w:val="0"/>
          <w:numId w:val="2"/>
        </w:numPr>
        <w:spacing w:after="40" w:before="40"/>
      </w:pPr>
      <w:r>
        <w:rPr>
          <w:rFonts w:ascii="Arial" w:cs="Arial" w:eastAsia="Arial" w:hAnsi="Arial"/>
          <w:color w:val="1C1A17"/>
          <w:sz w:val="20"/>
          <w:szCs w:val="20"/>
        </w:rPr>
        <w:t xml:space="preserve">If any part of this agreement is unenforceable, the rest remains in effect.</w:t>
      </w:r>
    </w:p>
    <w:p>
      <w:pPr>
        <w:pBdr>
          <w:bottom w:val="single" w:color="E8DDD2" w:sz="4" w:space="1"/>
        </w:pBdr>
        <w:spacing w:after="200" w:before="200"/>
      </w:pPr>
    </w:p>
    <w:p>
      <w:pPr>
        <w:pBdr>
          <w:left w:val="single" w:color="D4622A" w:sz="12" w:space="8"/>
        </w:pBdr>
        <w:shd w:fill="F5EFE6" w:val="clear"/>
        <w:spacing w:after="80" w:before="280"/>
        <w:ind w:left="160"/>
      </w:pPr>
      <w:r>
        <w:rPr>
          <w:rFonts w:ascii="Arial" w:cs="Arial" w:eastAsia="Arial" w:hAnsi="Arial"/>
          <w:b/>
          <w:bCs/>
          <w:color w:val="D4622A"/>
          <w:spacing w:val="40"/>
          <w:sz w:val="18"/>
          <w:szCs w:val="18"/>
        </w:rPr>
        <w:t xml:space="preserve">SIGNATURES</w:t>
      </w:r>
    </w:p>
    <w:p>
      <w:pPr>
        <w:spacing w:after="80" w:before="80"/>
      </w:pPr>
      <w:r>
        <w:rPr>
          <w:rFonts w:ascii="Arial" w:cs="Arial" w:eastAsia="Arial" w:hAnsi="Arial"/>
          <w:color w:val="1C1A17"/>
          <w:sz w:val="20"/>
          <w:szCs w:val="20"/>
        </w:rPr>
        <w:t xml:space="preserve">By signing below, both parties agree to all terms above and confirm they have the authority to enter into this agreement.</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80"/>
              <w:left w:type="dxa" w:w="0"/>
              <w:bottom w:type="dxa" w:w="80"/>
              <w:right w:type="dxa" w:w="160"/>
            </w:tcMar>
          </w:tcPr>
          <w:p>
            <w:r>
              <w:rPr>
                <w:rFonts w:ascii="Arial" w:cs="Arial" w:eastAsia="Arial" w:hAnsi="Arial"/>
                <w:b/>
                <w:bCs/>
                <w:color w:val="D4622A"/>
                <w:spacing w:val="40"/>
                <w:sz w:val="18"/>
                <w:szCs w:val="18"/>
              </w:rPr>
              <w:t xml:space="preserve">DESIGNER</w:t>
            </w:r>
          </w:p>
          <w:p>
            <w:pPr>
              <w:spacing w:after="0" w:before="160"/>
            </w:pPr>
          </w:p>
          <w:p>
            <w:pPr>
              <w:pBdr>
                <w:bottom w:val="single" w:color="1C1A17" w:sz="4" w:space="1"/>
              </w:pBdr>
            </w:pPr>
            <w:r>
              <w:rPr>
                <w:rFonts w:ascii="Arial" w:cs="Arial" w:eastAsia="Arial" w:hAnsi="Arial"/>
                <w:sz w:val="20"/>
                <w:szCs w:val="20"/>
              </w:rPr>
              <w:t xml:space="preserve"> </w:t>
            </w:r>
          </w:p>
          <w:p>
            <w:pPr>
              <w:spacing w:before="40"/>
            </w:pPr>
            <w:r>
              <w:rPr>
                <w:rFonts w:ascii="Arial" w:cs="Arial" w:eastAsia="Arial" w:hAnsi="Arial"/>
                <w:color w:val="6B6259"/>
                <w:sz w:val="18"/>
                <w:szCs w:val="18"/>
              </w:rPr>
              <w:t xml:space="preserve">Angela Clemons  |  AC Studios</w:t>
            </w:r>
          </w:p>
          <w:p>
            <w:pPr>
              <w:spacing w:after="0" w:before="80"/>
            </w:pPr>
          </w:p>
          <w:p>
            <w:pPr>
              <w:spacing w:after="60" w:before="120"/>
            </w:pPr>
            <w:r>
              <w:rPr>
                <w:rFonts w:ascii="Arial" w:cs="Arial" w:eastAsia="Arial" w:hAnsi="Arial"/>
                <w:b/>
                <w:bCs/>
                <w:color w:val="1C1A17"/>
                <w:sz w:val="20"/>
                <w:szCs w:val="20"/>
              </w:rPr>
              <w:t xml:space="preserve">Date:  </w:t>
            </w:r>
            <w:r>
              <w:rPr>
                <w:rFonts w:ascii="Arial" w:cs="Arial" w:eastAsia="Arial" w:hAnsi="Arial"/>
                <w:color w:val="6B6259"/>
                <w:sz w:val="20"/>
                <w:szCs w:val="20"/>
              </w:rPr>
              <w:t xml:space="preserve">_______________________________________</w:t>
            </w:r>
          </w:p>
        </w:tc>
        <w:tc>
          <w:tcPr>
            <w:tcW w:type="dxa" w:w="4800"/>
            <w:tcBorders>
              <w:top w:val="none" w:color="FFFFFF" w:sz="0"/>
              <w:left w:val="none" w:color="FFFFFF" w:sz="0"/>
              <w:bottom w:val="none" w:color="FFFFFF" w:sz="0"/>
              <w:right w:val="none" w:color="FFFFFF" w:sz="0"/>
            </w:tcBorders>
            <w:tcMar>
              <w:top w:type="dxa" w:w="80"/>
              <w:left w:type="dxa" w:w="160"/>
              <w:bottom w:type="dxa" w:w="80"/>
              <w:right w:type="dxa" w:w="0"/>
            </w:tcMar>
          </w:tcPr>
          <w:p>
            <w:r>
              <w:rPr>
                <w:rFonts w:ascii="Arial" w:cs="Arial" w:eastAsia="Arial" w:hAnsi="Arial"/>
                <w:b/>
                <w:bCs/>
                <w:color w:val="D4622A"/>
                <w:spacing w:val="40"/>
                <w:sz w:val="18"/>
                <w:szCs w:val="18"/>
              </w:rPr>
              <w:t xml:space="preserve">CLIENT</w:t>
            </w:r>
          </w:p>
          <w:p>
            <w:pPr>
              <w:spacing w:after="0" w:before="160"/>
            </w:pPr>
          </w:p>
          <w:p>
            <w:pPr>
              <w:pBdr>
                <w:bottom w:val="single" w:color="1C1A17" w:sz="4" w:space="1"/>
              </w:pBdr>
            </w:pPr>
            <w:r>
              <w:rPr>
                <w:rFonts w:ascii="Arial" w:cs="Arial" w:eastAsia="Arial" w:hAnsi="Arial"/>
                <w:sz w:val="20"/>
                <w:szCs w:val="20"/>
              </w:rPr>
              <w:t xml:space="preserve"> </w:t>
            </w:r>
          </w:p>
          <w:p>
            <w:pPr>
              <w:spacing w:before="40"/>
            </w:pPr>
            <w:r>
              <w:rPr>
                <w:rFonts w:ascii="Arial" w:cs="Arial" w:eastAsia="Arial" w:hAnsi="Arial"/>
                <w:color w:val="6B6259"/>
                <w:sz w:val="18"/>
                <w:szCs w:val="18"/>
              </w:rPr>
              <w:t xml:space="preserve">Print name &amp; sign</w:t>
            </w:r>
          </w:p>
          <w:p>
            <w:pPr>
              <w:spacing w:after="0" w:before="80"/>
            </w:pPr>
          </w:p>
          <w:p>
            <w:pPr>
              <w:spacing w:after="60" w:before="120"/>
            </w:pPr>
            <w:r>
              <w:rPr>
                <w:rFonts w:ascii="Arial" w:cs="Arial" w:eastAsia="Arial" w:hAnsi="Arial"/>
                <w:b/>
                <w:bCs/>
                <w:color w:val="1C1A17"/>
                <w:sz w:val="20"/>
                <w:szCs w:val="20"/>
              </w:rPr>
              <w:t xml:space="preserve">Date:  </w:t>
            </w:r>
            <w:r>
              <w:rPr>
                <w:rFonts w:ascii="Arial" w:cs="Arial" w:eastAsia="Arial" w:hAnsi="Arial"/>
                <w:color w:val="6B6259"/>
                <w:sz w:val="20"/>
                <w:szCs w:val="20"/>
              </w:rPr>
              <w:t xml:space="preserve">_______________________________________</w:t>
            </w:r>
          </w:p>
        </w:tc>
      </w:tr>
    </w:tbl>
    <w:p>
      <w:pPr>
        <w:spacing w:after="0" w:before="200"/>
      </w:pPr>
    </w:p>
    <w:p>
      <w:pPr>
        <w:spacing w:after="0" w:before="80"/>
        <w:jc w:val="center"/>
      </w:pPr>
      <w:r>
        <w:rPr>
          <w:rFonts w:ascii="Arial" w:cs="Arial" w:eastAsia="Arial" w:hAnsi="Arial"/>
          <w:i/>
          <w:iCs/>
          <w:color w:val="6B6259"/>
          <w:sz w:val="16"/>
          <w:szCs w:val="16"/>
        </w:rPr>
        <w:t xml:space="preserve">Questions before signing? Reply to this document via email or reach out at angela.b.clemons@gmail.com</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DDD2" w:sz="4" w:space="4"/>
      </w:pBdr>
      <w:spacing w:after="0" w:before="120"/>
      <w:jc w:val="center"/>
    </w:pPr>
    <w:r>
      <w:rPr>
        <w:rFonts w:ascii="Arial" w:cs="Arial" w:eastAsia="Arial" w:hAnsi="Arial"/>
        <w:color w:val="6B6259"/>
        <w:sz w:val="16"/>
        <w:szCs w:val="16"/>
      </w:rPr>
      <w:t xml:space="preserve">AC Studios  |  Angela Clemons  |  angela.b.clemons@gmail.com  |  Page </w:t>
    </w:r>
    <w:r>
      <w:rPr>
        <w:rFonts w:ascii="Arial" w:cs="Arial" w:eastAsia="Arial" w:hAnsi="Arial"/>
        <w:color w:val="6B6259"/>
        <w:sz w:val="16"/>
        <w:szCs w:val="16"/>
      </w:rPr>
      <type>page</typ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DDD2" w:sz="4" w:space="4"/>
      </w:pBdr>
      <w:spacing w:after="120" w:before="0"/>
    </w:pPr>
    <w:r>
      <w:rPr>
        <w:rFonts w:ascii="Arial" w:cs="Arial" w:eastAsia="Arial" w:hAnsi="Arial"/>
        <w:b/>
        <w:bCs/>
        <w:color w:val="D4622A"/>
        <w:sz w:val="20"/>
        <w:szCs w:val="20"/>
      </w:rPr>
      <w:t xml:space="preserve">AC Studios</w:t>
    </w:r>
    <w:r>
      <w:rPr>
        <w:rFonts w:ascii="Arial" w:cs="Arial" w:eastAsia="Arial" w:hAnsi="Arial"/>
        <w:color w:val="6B6259"/>
        <w:sz w:val="18"/>
        <w:szCs w:val="18"/>
      </w:rPr>
      <w:t xml:space="preserve">  |  Project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C1A17"/>
      <w:sz w:val="28"/>
      <w:szCs w:val="28"/>
    </w:rPr>
  </w:style>
  <w:style w:type="paragraph" w:styleId="Heading2">
    <w:name w:val="Heading 2"/>
    <w:basedOn w:val="Normal"/>
    <w:next w:val="Normal"/>
    <w:qFormat/>
    <w:pPr>
      <w:spacing w:after="80" w:before="240"/>
      <w:outlineLvl w:val="1"/>
    </w:pPr>
    <w:rPr>
      <w:rFonts w:ascii="Arial" w:cs="Arial" w:eastAsia="Arial" w:hAnsi="Arial"/>
      <w:b/>
      <w:bCs/>
      <w:color w:val="D4622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2026-04-01T15:55:14.710Z</dcterms:created>
  <dcterms:modified xsi:type="dcterms:W3CDTF">2026-04-01T15:55:14.711Z</dcterms:modified>
</cp:coreProperties>
</file>

<file path=docProps/custom.xml><?xml version="1.0" encoding="utf-8"?>
<Properties xmlns="http://schemas.openxmlformats.org/officeDocument/2006/custom-properties" xmlns:vt="http://schemas.openxmlformats.org/officeDocument/2006/docPropsVTypes"/>
</file>